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30"/>
          <w:szCs w:val="30"/>
        </w:rPr>
      </w:pPr>
      <w:r>
        <w:rPr>
          <w:rFonts w:hint="eastAsia" w:ascii="微软雅黑" w:hAnsi="微软雅黑" w:eastAsia="微软雅黑" w:cs="微软雅黑"/>
          <w:i w:val="0"/>
          <w:iCs w:val="0"/>
          <w:caps w:val="0"/>
          <w:color w:val="4B4B4B"/>
          <w:spacing w:val="0"/>
          <w:sz w:val="30"/>
          <w:szCs w:val="30"/>
          <w:bdr w:val="none" w:color="auto" w:sz="0" w:space="0"/>
        </w:rPr>
        <w:t>教育部社科司关于2023年度教育部人文社会科学研究专项任务项目（中国特色社会主义理论体系研究）申报工作的通知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left="0" w:right="0" w:firstLine="0"/>
        <w:jc w:val="right"/>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rPr>
        <w:t>教社科司函〔2023〕17号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各省、自治区、直辖市教育厅（教委），新疆生产建设兵团教育局，有关部门（单位）教育司（局），部属各高等学校、部省合建各高等学校：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为深入学习贯彻习近平新时代中国特色社会主义思想，贯彻落实党的二十大精神，现将教育部人文社会科学研究专项任务项目（中国特色社会主义理论体系研究）申报工作有关事项通知如下。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w:t>
      </w:r>
      <w:r>
        <w:rPr>
          <w:rFonts w:hint="eastAsia" w:ascii="微软雅黑" w:hAnsi="微软雅黑" w:eastAsia="微软雅黑" w:cs="微软雅黑"/>
          <w:b/>
          <w:bCs/>
          <w:i w:val="0"/>
          <w:iCs w:val="0"/>
          <w:caps w:val="0"/>
          <w:color w:val="4B4B4B"/>
          <w:spacing w:val="0"/>
          <w:sz w:val="24"/>
          <w:szCs w:val="24"/>
          <w:bdr w:val="none" w:color="auto" w:sz="0" w:space="0"/>
        </w:rPr>
        <w:t>一、申报要求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2023年度，本专项任务项目重点围绕研究宣传阐释习近平新时代中国特色社会主义思想和党的二十大精神等开展研究。申报人必须坚持正确政治方向，突出问题导向，根据课题指南（见附件）提出的重点研究范围，结合自身的研究基础和学术专长，认真凝练研究课题进行申报。研究课题名称应表述规范、准确、简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本专项任务项目所属学科门类为“马克思主义/思想政治教育”。每个课题资助经费10万元，研究年限为2年。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最终成果要求同时满足以下条件：（1）在中央主要报刊发表理论文章；（2）在高水平学术期刊发表学术论文；（3）被省部级以上部门采纳的调研咨询报告。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w:t>
      </w:r>
      <w:r>
        <w:rPr>
          <w:rFonts w:hint="eastAsia" w:ascii="微软雅黑" w:hAnsi="微软雅黑" w:eastAsia="微软雅黑" w:cs="微软雅黑"/>
          <w:b/>
          <w:bCs/>
          <w:i w:val="0"/>
          <w:iCs w:val="0"/>
          <w:caps w:val="0"/>
          <w:color w:val="4B4B4B"/>
          <w:spacing w:val="0"/>
          <w:sz w:val="24"/>
          <w:szCs w:val="24"/>
          <w:bdr w:val="none" w:color="auto" w:sz="0" w:space="0"/>
        </w:rPr>
        <w:t>二、申报条件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1.本专项任务项目限全国普通高等学校申报。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2.申请人必须能够实际从事研究工作并真正承担和负责组织项目的实施；每个申请者限报1项，所列课题组成员必须征得本人同意并签字，否则视为违规申报。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3.申请人除符合《教育部人文社会科学研究项目管理办法》的相关规定外，应为具有副高级以上（含）专业技术职称的在编在岗教师，能够作为项目主持人担负实质性研究工作。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4.有以下情况之一者不得申报本次项目：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（1）在研的教育部人文社会科学研究各类项目负责人；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（2）所主持的教育部人文社会科学研究项目三年内因各种原因被终止者，五年内因各种原因被撤销者；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（3）在研的国家社会科学基金各类项目、国家自然科学基金各类项目负责人；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（4）2023年度国家社会科学基金项目的申请人；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（5）连续两年（指2021、2022年度）申请教育部人文社会科学研究一般项目未获资助的申请人；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（6）申请2023年度教育部人文社会科学研究一般项目其他类别项目者。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w:t>
      </w:r>
      <w:r>
        <w:rPr>
          <w:rFonts w:hint="eastAsia" w:ascii="微软雅黑" w:hAnsi="微软雅黑" w:eastAsia="微软雅黑" w:cs="微软雅黑"/>
          <w:b/>
          <w:bCs/>
          <w:i w:val="0"/>
          <w:iCs w:val="0"/>
          <w:caps w:val="0"/>
          <w:color w:val="4B4B4B"/>
          <w:spacing w:val="0"/>
          <w:sz w:val="24"/>
          <w:szCs w:val="24"/>
          <w:bdr w:val="none" w:color="auto" w:sz="0" w:space="0"/>
        </w:rPr>
        <w:t>三、申报办法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1.教育部直属高校、部省合建高校以学校为单位，地方高校以省、自治区、直辖市教育厅（教委）为单位，其他有关部门（单位）所属高校以教育司（局）为单位（以下简称申报单位），集中申报，不受理个人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2.本次项目采取网上申报方式。教育部社科司主页（http://www.moe.gov.cn/s78/A13/）教育部人文社会科学研究管理平台•申报系统（以下简称申报系统）为本次申报的唯一网络平台，网络申报办法及流程以该系统为准。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3.自2023年3月24日开始受理项目网上申报。申请人可登录申报系统下载《申请评审书》，按申报系统提示说明和填表要求填写后通过申报系统上传，无需报送纸质申报材料。待立项公布后，已立项项目需提交1份带有负责人及成员签名、责任单位盖章的纸质版申报材料，由申报单位统一寄送至科研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4.项目经费按照《高等学校哲学社会科学繁荣计划专项资金管理办法》（财教〔2021〕285号）使用和管理，需按照研究实际需要和资金开支范围，科学合理、实事求是地按年度编制项目预算。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5.已开通管理平台账号的申报单位，请登录申报系统核对更新单位信息，重点核实本单位财务拨款账户信息等；未开通账号的申报单位，请登录申报系统，登记单位信息、设定登录密码，打印“开通账号申请表”并加盖单位公章，传真至010-58803011。待审核通过后，即可登录申报系统进行操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6.本次项目网络申报截止日期为2023年4月28日，申报单位须在此之前对本单位所申报的材料进行在线审核确认。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w:t>
      </w:r>
      <w:r>
        <w:rPr>
          <w:rFonts w:hint="eastAsia" w:ascii="微软雅黑" w:hAnsi="微软雅黑" w:eastAsia="微软雅黑" w:cs="微软雅黑"/>
          <w:b/>
          <w:bCs/>
          <w:i w:val="0"/>
          <w:iCs w:val="0"/>
          <w:caps w:val="0"/>
          <w:color w:val="4B4B4B"/>
          <w:spacing w:val="0"/>
          <w:sz w:val="24"/>
          <w:szCs w:val="24"/>
          <w:bdr w:val="none" w:color="auto" w:sz="0" w:space="0"/>
        </w:rPr>
        <w:t>四、其他要求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1.申请人应认真阅研《教育部人文社会科学研究项目管理办法》及以往立项情况，提高申报质量，避免重复申报。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2.本次项目评审采取匿名方式。为保证评审的公平公正，《申请评审书》B表中不得出现申请人姓名、所在学校等有关信息，否则按作废处理。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3.申请人应如实填报材料，确保无知识产权争议。凡存在弄虚作假、抄袭剽窃等行为的，一经发现查实，取消三年申报资格，如获立项即予撤项并通报批评。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4.各申报单位应切实落实意识形态工作责任制，加强对申报材料的审核把关，并确保填报信息准确、真实，切实提高项目申报质量。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申报系统联系方式：010-62510667、15313766307、15313766308;信箱：xmsb@sinoss.net。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教育部高等学校科学研究发展中心联系方式：010-62514698、010-62514714；电子邮箱：ktsb@moe.edu.cn；地址：北京市海淀区中关村大街35号教育部科研中心社会科学发展与教材建设研究处，邮编：100080。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附件：</w:t>
      </w:r>
      <w:r>
        <w:rPr>
          <w:rFonts w:hint="eastAsia" w:ascii="微软雅黑" w:hAnsi="微软雅黑" w:eastAsia="微软雅黑" w:cs="微软雅黑"/>
          <w:i w:val="0"/>
          <w:iCs w:val="0"/>
          <w:caps w:val="0"/>
          <w:color w:val="0000FF"/>
          <w:spacing w:val="0"/>
          <w:sz w:val="24"/>
          <w:szCs w:val="24"/>
          <w:u w:val="none"/>
          <w:bdr w:val="none" w:color="auto" w:sz="0" w:space="0"/>
        </w:rPr>
        <w:fldChar w:fldCharType="begin"/>
      </w:r>
      <w:r>
        <w:rPr>
          <w:rFonts w:hint="eastAsia" w:ascii="微软雅黑" w:hAnsi="微软雅黑" w:eastAsia="微软雅黑" w:cs="微软雅黑"/>
          <w:i w:val="0"/>
          <w:iCs w:val="0"/>
          <w:caps w:val="0"/>
          <w:color w:val="0000FF"/>
          <w:spacing w:val="0"/>
          <w:sz w:val="24"/>
          <w:szCs w:val="24"/>
          <w:u w:val="none"/>
          <w:bdr w:val="none" w:color="auto" w:sz="0" w:space="0"/>
        </w:rPr>
        <w:instrText xml:space="preserve"> HYPERLINK "http://www.moe.gov.cn/s78/A13/tongzhi/202303/W020230323523443753904.pdf" \t "http://www.moe.gov.cn/s78/A13/tongzhi/202303/_blank" </w:instrText>
      </w:r>
      <w:r>
        <w:rPr>
          <w:rFonts w:hint="eastAsia" w:ascii="微软雅黑" w:hAnsi="微软雅黑" w:eastAsia="微软雅黑" w:cs="微软雅黑"/>
          <w:i w:val="0"/>
          <w:iCs w:val="0"/>
          <w:caps w:val="0"/>
          <w:color w:val="0000FF"/>
          <w:spacing w:val="0"/>
          <w:sz w:val="24"/>
          <w:szCs w:val="24"/>
          <w:u w:val="none"/>
          <w:bdr w:val="none" w:color="auto" w:sz="0" w:space="0"/>
        </w:rPr>
        <w:fldChar w:fldCharType="separate"/>
      </w:r>
      <w:r>
        <w:rPr>
          <w:rStyle w:val="6"/>
          <w:rFonts w:hint="eastAsia" w:ascii="微软雅黑" w:hAnsi="微软雅黑" w:eastAsia="微软雅黑" w:cs="微软雅黑"/>
          <w:i w:val="0"/>
          <w:iCs w:val="0"/>
          <w:caps w:val="0"/>
          <w:color w:val="0000FF"/>
          <w:spacing w:val="0"/>
          <w:sz w:val="24"/>
          <w:szCs w:val="24"/>
          <w:u w:val="none"/>
          <w:bdr w:val="none" w:color="auto" w:sz="0" w:space="0"/>
        </w:rPr>
        <w:t>2023年度教育部人文社会科学研究专项任务项目（中国特色社会主义理论体系研究）课题指南</w:t>
      </w:r>
      <w:r>
        <w:rPr>
          <w:rFonts w:hint="eastAsia" w:ascii="微软雅黑" w:hAnsi="微软雅黑" w:eastAsia="微软雅黑" w:cs="微软雅黑"/>
          <w:i w:val="0"/>
          <w:iCs w:val="0"/>
          <w:caps w:val="0"/>
          <w:color w:val="0000FF"/>
          <w:spacing w:val="0"/>
          <w:sz w:val="24"/>
          <w:szCs w:val="24"/>
          <w:u w:val="none"/>
          <w:bdr w:val="none" w:color="auto" w:sz="0" w:space="0"/>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right"/>
      </w:pPr>
      <w:r>
        <w:rPr>
          <w:rFonts w:hint="eastAsia" w:ascii="微软雅黑" w:hAnsi="微软雅黑" w:eastAsia="微软雅黑" w:cs="微软雅黑"/>
          <w:i w:val="0"/>
          <w:iCs w:val="0"/>
          <w:caps w:val="0"/>
          <w:color w:val="4B4B4B"/>
          <w:spacing w:val="0"/>
          <w:sz w:val="24"/>
          <w:szCs w:val="24"/>
          <w:bdr w:val="none" w:color="auto" w:sz="0" w:space="0"/>
        </w:rPr>
        <w:t>教育部社会科学司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right"/>
      </w:pPr>
      <w:r>
        <w:rPr>
          <w:rFonts w:hint="eastAsia" w:ascii="微软雅黑" w:hAnsi="微软雅黑" w:eastAsia="微软雅黑" w:cs="微软雅黑"/>
          <w:i w:val="0"/>
          <w:iCs w:val="0"/>
          <w:caps w:val="0"/>
          <w:color w:val="4B4B4B"/>
          <w:spacing w:val="0"/>
          <w:sz w:val="24"/>
          <w:szCs w:val="24"/>
          <w:bdr w:val="none" w:color="auto" w:sz="0" w:space="0"/>
        </w:rPr>
        <w:t>2023年3月21日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5YzYzOTFmNzU4MDFjZmI3M2NlZjEwNGRlODFhZWIifQ=="/>
  </w:docVars>
  <w:rsids>
    <w:rsidRoot w:val="2E23306D"/>
    <w:rsid w:val="2E2330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2023-04-18T01:50:00Z</dcterms:created>
  <dc:creator>Miss.Liang</dc:creator>
  <cp:lastModifiedBy>Miss.Liang</cp:lastModifiedBy>
  <dcterms:modified xsi:type="dcterms:W3CDTF">2023-04-18T01:51:05Z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79955163BB794EAFB1C57560C1A02C88_11</vt:lpwstr>
  </property>
</Properties>
</file>